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99" w:rsidRDefault="001A39FE">
      <w:r>
        <w:rPr>
          <w:rFonts w:hint="eastAsia"/>
        </w:rPr>
        <w:t>別紙３　報告義務のない団体用</w:t>
      </w:r>
    </w:p>
    <w:p w:rsidR="001A39FE" w:rsidRPr="00693000" w:rsidRDefault="001A39FE" w:rsidP="004777C2">
      <w:pPr>
        <w:jc w:val="center"/>
        <w:rPr>
          <w:b/>
          <w:sz w:val="24"/>
        </w:rPr>
      </w:pPr>
      <w:r w:rsidRPr="00693000">
        <w:rPr>
          <w:rFonts w:hint="eastAsia"/>
          <w:b/>
          <w:sz w:val="24"/>
        </w:rPr>
        <w:t>障害者雇用状況報告書</w:t>
      </w:r>
    </w:p>
    <w:p w:rsidR="001A39FE" w:rsidRDefault="00E331F4" w:rsidP="004777C2">
      <w:pPr>
        <w:jc w:val="right"/>
      </w:pPr>
      <w:r>
        <w:rPr>
          <w:rFonts w:hint="eastAsia"/>
        </w:rPr>
        <w:t>令和</w:t>
      </w:r>
      <w:r w:rsidR="00AA42CF">
        <w:rPr>
          <w:rFonts w:hint="eastAsia"/>
        </w:rPr>
        <w:t>６</w:t>
      </w:r>
      <w:r w:rsidR="001A39FE">
        <w:rPr>
          <w:rFonts w:hint="eastAsia"/>
        </w:rPr>
        <w:t>年４月</w:t>
      </w:r>
      <w:r w:rsidR="001A39FE">
        <w:rPr>
          <w:rFonts w:hint="eastAsia"/>
        </w:rPr>
        <w:t>1</w:t>
      </w:r>
      <w:r w:rsidR="001A39FE">
        <w:rPr>
          <w:rFonts w:hint="eastAsia"/>
        </w:rPr>
        <w:t>日現在</w:t>
      </w:r>
    </w:p>
    <w:tbl>
      <w:tblPr>
        <w:tblStyle w:val="a3"/>
        <w:tblW w:w="889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58"/>
        <w:gridCol w:w="1777"/>
        <w:gridCol w:w="1276"/>
        <w:gridCol w:w="425"/>
        <w:gridCol w:w="2323"/>
        <w:gridCol w:w="1646"/>
      </w:tblGrid>
      <w:tr w:rsidR="00CA7B61" w:rsidTr="005174B6">
        <w:tc>
          <w:tcPr>
            <w:tcW w:w="1450" w:type="dxa"/>
            <w:gridSpan w:val="2"/>
            <w:vMerge w:val="restart"/>
            <w:tcBorders>
              <w:top w:val="single" w:sz="4" w:space="0" w:color="auto"/>
            </w:tcBorders>
          </w:tcPr>
          <w:p w:rsidR="00CA7B61" w:rsidRDefault="00CA7B61">
            <w:r>
              <w:rPr>
                <w:rFonts w:hint="eastAsia"/>
              </w:rPr>
              <w:t>名称及び</w:t>
            </w:r>
          </w:p>
          <w:p w:rsidR="00CA7B61" w:rsidRDefault="00CA7B61">
            <w:r>
              <w:rPr>
                <w:rFonts w:hint="eastAsia"/>
              </w:rPr>
              <w:t>代表者の</w:t>
            </w:r>
          </w:p>
          <w:p w:rsidR="00CA7B61" w:rsidRDefault="00CA7B61">
            <w:r>
              <w:rPr>
                <w:rFonts w:hint="eastAsia"/>
              </w:rPr>
              <w:t>氏名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</w:tcBorders>
          </w:tcPr>
          <w:p w:rsidR="00CA7B61" w:rsidRDefault="00CA7B61"/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A7B61" w:rsidRDefault="00CA7B61">
            <w:r>
              <w:rPr>
                <w:rFonts w:hint="eastAsia"/>
              </w:rPr>
              <w:t>住所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A7B61" w:rsidRDefault="00CA7B61">
            <w:r>
              <w:rPr>
                <w:rFonts w:hint="eastAsia"/>
              </w:rPr>
              <w:t xml:space="preserve">〒　　　－　　</w:t>
            </w:r>
          </w:p>
          <w:p w:rsidR="00CA7B61" w:rsidRDefault="00CA7B61">
            <w:bookmarkStart w:id="0" w:name="_GoBack"/>
            <w:bookmarkEnd w:id="0"/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CA7B61" w:rsidRDefault="00CA7B61">
            <w:r>
              <w:rPr>
                <w:rFonts w:hint="eastAsia"/>
              </w:rPr>
              <w:t>事業の種類</w:t>
            </w:r>
          </w:p>
        </w:tc>
      </w:tr>
      <w:tr w:rsidR="00CA7B61" w:rsidTr="005174B6">
        <w:tc>
          <w:tcPr>
            <w:tcW w:w="1450" w:type="dxa"/>
            <w:gridSpan w:val="2"/>
            <w:vMerge/>
          </w:tcPr>
          <w:p w:rsidR="00CA7B61" w:rsidRDefault="00CA7B61"/>
        </w:tc>
        <w:tc>
          <w:tcPr>
            <w:tcW w:w="3053" w:type="dxa"/>
            <w:gridSpan w:val="2"/>
            <w:vMerge/>
          </w:tcPr>
          <w:p w:rsidR="00CA7B61" w:rsidRDefault="00CA7B61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7B61" w:rsidRDefault="00CA7B61"/>
        </w:tc>
        <w:tc>
          <w:tcPr>
            <w:tcW w:w="2323" w:type="dxa"/>
          </w:tcPr>
          <w:p w:rsidR="00CA7B61" w:rsidRDefault="00CA7B61" w:rsidP="005174B6">
            <w:r>
              <w:rPr>
                <w:rFonts w:hint="eastAsia"/>
              </w:rPr>
              <w:t>（電話</w:t>
            </w:r>
            <w:r w:rsidR="0051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－　　）</w:t>
            </w:r>
          </w:p>
        </w:tc>
        <w:tc>
          <w:tcPr>
            <w:tcW w:w="1646" w:type="dxa"/>
          </w:tcPr>
          <w:p w:rsidR="00CA7B61" w:rsidRDefault="00CA7B61">
            <w:r>
              <w:rPr>
                <w:rFonts w:hint="eastAsia"/>
              </w:rPr>
              <w:t>業種</w:t>
            </w:r>
          </w:p>
        </w:tc>
      </w:tr>
      <w:tr w:rsidR="001821B9" w:rsidTr="005174B6">
        <w:tc>
          <w:tcPr>
            <w:tcW w:w="3227" w:type="dxa"/>
            <w:gridSpan w:val="3"/>
          </w:tcPr>
          <w:p w:rsidR="001821B9" w:rsidRDefault="001821B9" w:rsidP="00CA7B6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</w:tcPr>
          <w:p w:rsidR="001821B9" w:rsidRDefault="001821B9" w:rsidP="00CA7B6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 w:val="restart"/>
          </w:tcPr>
          <w:p w:rsidR="001821B9" w:rsidRPr="0082496C" w:rsidRDefault="001821B9">
            <w:pPr>
              <w:rPr>
                <w:b/>
              </w:rPr>
            </w:pPr>
            <w:r w:rsidRPr="0082496C">
              <w:rPr>
                <w:rFonts w:hint="eastAsia"/>
                <w:b/>
              </w:rPr>
              <w:t>記載における注意事項</w:t>
            </w:r>
          </w:p>
          <w:p w:rsidR="001821B9" w:rsidRPr="0082496C" w:rsidRDefault="001821B9">
            <w:pPr>
              <w:rPr>
                <w:sz w:val="18"/>
              </w:rPr>
            </w:pPr>
            <w:r w:rsidRPr="0082496C">
              <w:rPr>
                <w:rFonts w:hint="eastAsia"/>
                <w:sz w:val="18"/>
              </w:rPr>
              <w:t>①　除外率（</w:t>
            </w:r>
            <w:r w:rsidRPr="0082496C">
              <w:rPr>
                <w:rFonts w:hint="eastAsia"/>
                <w:sz w:val="18"/>
              </w:rPr>
              <w:t>1</w:t>
            </w:r>
            <w:r w:rsidRPr="0082496C">
              <w:rPr>
                <w:rFonts w:hint="eastAsia"/>
                <w:sz w:val="18"/>
              </w:rPr>
              <w:t>）</w:t>
            </w:r>
          </w:p>
          <w:p w:rsidR="001821B9" w:rsidRPr="0082496C" w:rsidRDefault="001821B9">
            <w:pPr>
              <w:rPr>
                <w:sz w:val="18"/>
              </w:rPr>
            </w:pPr>
            <w:r w:rsidRPr="0082496C">
              <w:rPr>
                <w:rFonts w:hint="eastAsia"/>
                <w:sz w:val="18"/>
              </w:rPr>
              <w:t xml:space="preserve">　障害者の雇用の促進等に関する法律施行規則別表４</w:t>
            </w:r>
          </w:p>
          <w:p w:rsidR="001821B9" w:rsidRPr="0082496C" w:rsidRDefault="001821B9">
            <w:pPr>
              <w:rPr>
                <w:sz w:val="18"/>
              </w:rPr>
            </w:pPr>
          </w:p>
          <w:p w:rsidR="001821B9" w:rsidRPr="0082496C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　常用雇用労働者数（２）（４）</w:t>
            </w: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「雇用期間の定めなく雇用されている労働者」及び「一定の雇用期間を定めて雇用されている労働者であって、雇用期間が反復更新され、過去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年を超える期間について引き続き雇用されている労働者」又は「雇入れのときから１年を超えて引き続き雇用されると見込まれる労働者」</w:t>
            </w:r>
          </w:p>
          <w:p w:rsidR="001821B9" w:rsidRDefault="001821B9">
            <w:pPr>
              <w:rPr>
                <w:sz w:val="18"/>
              </w:rPr>
            </w:pP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　短時間労働者（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）（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）</w:t>
            </w: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１週間の所定労働時間が当該事業所に雇用される常用労働者の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週間の所定労働時間より比べて短く、かつ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時間以上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時間未満である常用労働者</w:t>
            </w:r>
          </w:p>
          <w:p w:rsidR="001821B9" w:rsidRDefault="001821B9">
            <w:pPr>
              <w:rPr>
                <w:sz w:val="18"/>
              </w:rPr>
            </w:pP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④　法定雇用率（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）</w:t>
            </w: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障害者の雇用の促進等に関する法律施行令第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条及び第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2</w:t>
            </w:r>
          </w:p>
          <w:p w:rsidR="001821B9" w:rsidRPr="00FD0605" w:rsidRDefault="001821B9">
            <w:pPr>
              <w:rPr>
                <w:sz w:val="18"/>
              </w:rPr>
            </w:pPr>
          </w:p>
          <w:p w:rsidR="001821B9" w:rsidRDefault="001821B9">
            <w:pPr>
              <w:rPr>
                <w:sz w:val="18"/>
              </w:rPr>
            </w:pPr>
            <w:r w:rsidRPr="003B762E">
              <w:rPr>
                <w:rFonts w:hint="eastAsia"/>
                <w:sz w:val="18"/>
              </w:rPr>
              <w:t>⑤　その他</w:t>
            </w: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・（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）及び（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）の（　）内には、内数として、本年６月１日以前１年間に新規に雇い入れた者の数を記載すること。</w:t>
            </w: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・（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）及び（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）には、小数点以下を切り捨てた数を記載すること。</w:t>
            </w:r>
          </w:p>
          <w:p w:rsidR="001821B9" w:rsidRDefault="001821B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・（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）の（ﾎ）、（ﾇ）及び（ﾜ）並びに（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）には、小数点以下第１位まで記載すること。</w:t>
            </w:r>
          </w:p>
          <w:p w:rsidR="001821B9" w:rsidRPr="0082496C" w:rsidRDefault="001821B9" w:rsidP="003B762E">
            <w:r>
              <w:rPr>
                <w:rFonts w:hint="eastAsia"/>
                <w:sz w:val="18"/>
              </w:rPr>
              <w:t>・（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）には、小数点以下第３位を四捨五入した数を記載すること。</w:t>
            </w:r>
          </w:p>
        </w:tc>
      </w:tr>
      <w:tr w:rsidR="001821B9" w:rsidTr="005174B6">
        <w:tc>
          <w:tcPr>
            <w:tcW w:w="3227" w:type="dxa"/>
            <w:gridSpan w:val="3"/>
          </w:tcPr>
          <w:p w:rsidR="001821B9" w:rsidRPr="00693000" w:rsidRDefault="001821B9" w:rsidP="00CA7B61">
            <w:pPr>
              <w:jc w:val="left"/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</w:t>
            </w:r>
            <w:r w:rsidRPr="00693000">
              <w:rPr>
                <w:rFonts w:hint="eastAsia"/>
                <w:sz w:val="20"/>
              </w:rPr>
              <w:t>1</w:t>
            </w:r>
            <w:r w:rsidRPr="00693000">
              <w:rPr>
                <w:rFonts w:hint="eastAsia"/>
                <w:sz w:val="20"/>
              </w:rPr>
              <w:t>）除外率</w:t>
            </w:r>
          </w:p>
        </w:tc>
        <w:tc>
          <w:tcPr>
            <w:tcW w:w="1276" w:type="dxa"/>
          </w:tcPr>
          <w:p w:rsidR="001821B9" w:rsidRDefault="001821B9" w:rsidP="00CA7B6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227" w:type="dxa"/>
            <w:gridSpan w:val="3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</w:t>
            </w:r>
            <w:r w:rsidRPr="00693000">
              <w:rPr>
                <w:rFonts w:hint="eastAsia"/>
                <w:sz w:val="20"/>
              </w:rPr>
              <w:t>2</w:t>
            </w:r>
            <w:r w:rsidRPr="00693000">
              <w:rPr>
                <w:rFonts w:hint="eastAsia"/>
                <w:sz w:val="20"/>
              </w:rPr>
              <w:t>）常用雇用労働者の数</w:t>
            </w:r>
          </w:p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（短時間労働者を除く）</w:t>
            </w:r>
          </w:p>
        </w:tc>
        <w:tc>
          <w:tcPr>
            <w:tcW w:w="1276" w:type="dxa"/>
          </w:tcPr>
          <w:p w:rsidR="001821B9" w:rsidRDefault="001821B9" w:rsidP="004071F2">
            <w:pPr>
              <w:ind w:right="1050"/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1821B9" w:rsidRDefault="001821B9" w:rsidP="007D65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227" w:type="dxa"/>
            <w:gridSpan w:val="3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</w:t>
            </w:r>
            <w:r w:rsidRPr="00693000">
              <w:rPr>
                <w:rFonts w:hint="eastAsia"/>
                <w:sz w:val="20"/>
              </w:rPr>
              <w:t>3</w:t>
            </w:r>
            <w:r w:rsidRPr="00693000">
              <w:rPr>
                <w:rFonts w:hint="eastAsia"/>
                <w:sz w:val="20"/>
              </w:rPr>
              <w:t>）短時間労働者の数</w:t>
            </w:r>
          </w:p>
        </w:tc>
        <w:tc>
          <w:tcPr>
            <w:tcW w:w="1276" w:type="dxa"/>
          </w:tcPr>
          <w:p w:rsidR="001821B9" w:rsidRDefault="001821B9" w:rsidP="007D65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227" w:type="dxa"/>
            <w:gridSpan w:val="3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</w:t>
            </w:r>
            <w:r w:rsidRPr="00693000">
              <w:rPr>
                <w:rFonts w:hint="eastAsia"/>
                <w:sz w:val="20"/>
              </w:rPr>
              <w:t>4</w:t>
            </w:r>
            <w:r w:rsidRPr="00693000">
              <w:rPr>
                <w:rFonts w:hint="eastAsia"/>
                <w:sz w:val="20"/>
              </w:rPr>
              <w:t>）常用雇用労働者の数</w:t>
            </w:r>
          </w:p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 xml:space="preserve">　（</w:t>
            </w:r>
            <w:r w:rsidRPr="00693000">
              <w:rPr>
                <w:rFonts w:hint="eastAsia"/>
                <w:sz w:val="20"/>
              </w:rPr>
              <w:t>2</w:t>
            </w:r>
            <w:r w:rsidRPr="00693000">
              <w:rPr>
                <w:rFonts w:hint="eastAsia"/>
                <w:sz w:val="20"/>
              </w:rPr>
              <w:t>）</w:t>
            </w:r>
            <w:r w:rsidRPr="00693000">
              <w:rPr>
                <w:rFonts w:hint="eastAsia"/>
                <w:sz w:val="20"/>
              </w:rPr>
              <w:t>+</w:t>
            </w:r>
            <w:r w:rsidRPr="00693000">
              <w:rPr>
                <w:rFonts w:hint="eastAsia"/>
                <w:sz w:val="20"/>
              </w:rPr>
              <w:t>（</w:t>
            </w:r>
            <w:r w:rsidRPr="00693000">
              <w:rPr>
                <w:rFonts w:hint="eastAsia"/>
                <w:sz w:val="20"/>
              </w:rPr>
              <w:t>3</w:t>
            </w:r>
            <w:r w:rsidRPr="00693000">
              <w:rPr>
                <w:rFonts w:hint="eastAsia"/>
                <w:sz w:val="20"/>
              </w:rPr>
              <w:t>）×</w:t>
            </w:r>
            <w:r w:rsidRPr="00693000">
              <w:rPr>
                <w:rFonts w:hint="eastAsia"/>
                <w:sz w:val="20"/>
              </w:rPr>
              <w:t>0.5</w:t>
            </w:r>
            <w:r w:rsidRPr="00693000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:rsidR="001821B9" w:rsidRDefault="001821B9" w:rsidP="007D65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227" w:type="dxa"/>
            <w:gridSpan w:val="3"/>
          </w:tcPr>
          <w:p w:rsidR="001821B9" w:rsidRPr="00693000" w:rsidRDefault="001821B9" w:rsidP="005174B6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</w:t>
            </w:r>
            <w:r w:rsidRPr="00693000">
              <w:rPr>
                <w:rFonts w:hint="eastAsia"/>
                <w:sz w:val="20"/>
              </w:rPr>
              <w:t>5</w:t>
            </w:r>
            <w:r w:rsidRPr="00693000">
              <w:rPr>
                <w:rFonts w:hint="eastAsia"/>
                <w:sz w:val="20"/>
              </w:rPr>
              <w:t xml:space="preserve">）除外率相当数　</w:t>
            </w:r>
            <w:r w:rsidRPr="00693000">
              <w:rPr>
                <w:rFonts w:hint="eastAsia"/>
                <w:sz w:val="20"/>
              </w:rPr>
              <w:t>(4)</w:t>
            </w:r>
            <w:r w:rsidRPr="00693000">
              <w:rPr>
                <w:rFonts w:hint="eastAsia"/>
                <w:sz w:val="20"/>
              </w:rPr>
              <w:t>×</w:t>
            </w:r>
            <w:r w:rsidRPr="00693000">
              <w:rPr>
                <w:rFonts w:hint="eastAsia"/>
                <w:sz w:val="20"/>
              </w:rPr>
              <w:t>(1)</w:t>
            </w:r>
          </w:p>
        </w:tc>
        <w:tc>
          <w:tcPr>
            <w:tcW w:w="1276" w:type="dxa"/>
          </w:tcPr>
          <w:p w:rsidR="001821B9" w:rsidRDefault="001821B9" w:rsidP="007D65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227" w:type="dxa"/>
            <w:gridSpan w:val="3"/>
          </w:tcPr>
          <w:p w:rsidR="001821B9" w:rsidRDefault="001821B9" w:rsidP="00E105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Pr="005174B6">
              <w:rPr>
                <w:rFonts w:hint="eastAsia"/>
                <w:sz w:val="20"/>
              </w:rPr>
              <w:t>法定雇用障害者の算定の基礎となる労働者の数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(4)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(5)</w:t>
            </w:r>
          </w:p>
        </w:tc>
        <w:tc>
          <w:tcPr>
            <w:tcW w:w="1276" w:type="dxa"/>
          </w:tcPr>
          <w:p w:rsidR="001821B9" w:rsidRDefault="001821B9" w:rsidP="007D65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4503" w:type="dxa"/>
            <w:gridSpan w:val="4"/>
          </w:tcPr>
          <w:p w:rsidR="001821B9" w:rsidRDefault="001821B9" w:rsidP="00E1057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Pr="005174B6">
              <w:rPr>
                <w:rFonts w:hint="eastAsia"/>
                <w:sz w:val="20"/>
              </w:rPr>
              <w:t>常用雇用身体障害者、知的障害者及び精神障害者の数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 w:val="restart"/>
            <w:tcBorders>
              <w:top w:val="nil"/>
            </w:tcBorders>
          </w:tcPr>
          <w:p w:rsidR="001821B9" w:rsidRDefault="001821B9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（ｲ）重度身体障害者の数</w:t>
            </w:r>
          </w:p>
        </w:tc>
        <w:tc>
          <w:tcPr>
            <w:tcW w:w="1276" w:type="dxa"/>
          </w:tcPr>
          <w:p w:rsidR="001821B9" w:rsidRDefault="001821B9" w:rsidP="00CA7B61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CA7B61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Pr="00693000" w:rsidRDefault="001821B9" w:rsidP="00E10570">
            <w:pPr>
              <w:ind w:left="200" w:hangingChars="100" w:hanging="200"/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（ﾛ）重度身体障害者数以外の身体障害者の数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4071F2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Default="001821B9" w:rsidP="00693000">
            <w:pPr>
              <w:ind w:left="400" w:hangingChars="200" w:hanging="400"/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（ﾊ）重度身体障害者である</w:t>
            </w:r>
          </w:p>
          <w:p w:rsidR="001821B9" w:rsidRPr="00693000" w:rsidRDefault="001821B9" w:rsidP="00E10570">
            <w:pPr>
              <w:ind w:firstLineChars="100" w:firstLine="200"/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短時間労働者の数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Default="001821B9" w:rsidP="00CA7B6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（ﾆ）</w:t>
            </w:r>
            <w:r w:rsidRPr="005174B6">
              <w:rPr>
                <w:rFonts w:hint="eastAsia"/>
                <w:sz w:val="16"/>
              </w:rPr>
              <w:t>重度身体障害者以外の身体障害者である短時間労働者の数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（ﾎ）身体障害者の数</w:t>
            </w:r>
          </w:p>
          <w:p w:rsidR="001821B9" w:rsidRPr="00693000" w:rsidRDefault="001821B9" w:rsidP="00E10570">
            <w:pPr>
              <w:ind w:leftChars="100" w:left="410" w:hangingChars="100" w:hanging="200"/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((</w:t>
            </w:r>
            <w:r w:rsidRPr="00693000">
              <w:rPr>
                <w:rFonts w:hint="eastAsia"/>
                <w:sz w:val="20"/>
              </w:rPr>
              <w:t>ｲ</w:t>
            </w:r>
            <w:r w:rsidRPr="00693000">
              <w:rPr>
                <w:rFonts w:hint="eastAsia"/>
                <w:sz w:val="20"/>
              </w:rPr>
              <w:t>)</w:t>
            </w:r>
            <w:r w:rsidRPr="00693000"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+</w:t>
            </w:r>
            <w:r w:rsidRPr="00693000">
              <w:rPr>
                <w:rFonts w:hint="eastAsia"/>
                <w:sz w:val="20"/>
              </w:rPr>
              <w:t>(</w:t>
            </w:r>
            <w:r w:rsidRPr="00693000">
              <w:rPr>
                <w:rFonts w:hint="eastAsia"/>
                <w:sz w:val="20"/>
              </w:rPr>
              <w:t>ﾛ</w:t>
            </w:r>
            <w:r w:rsidRPr="00693000">
              <w:rPr>
                <w:rFonts w:hint="eastAsia"/>
                <w:sz w:val="20"/>
              </w:rPr>
              <w:t>)+(</w:t>
            </w:r>
            <w:r w:rsidRPr="00693000">
              <w:rPr>
                <w:rFonts w:hint="eastAsia"/>
                <w:sz w:val="20"/>
              </w:rPr>
              <w:t>ﾊ</w:t>
            </w:r>
            <w:r w:rsidRPr="00693000">
              <w:rPr>
                <w:rFonts w:hint="eastAsia"/>
                <w:sz w:val="20"/>
              </w:rPr>
              <w:t>)+(</w:t>
            </w:r>
            <w:r w:rsidRPr="00693000">
              <w:rPr>
                <w:rFonts w:hint="eastAsia"/>
                <w:sz w:val="20"/>
              </w:rPr>
              <w:t>ﾆ</w:t>
            </w:r>
            <w:r w:rsidRPr="00693000">
              <w:rPr>
                <w:rFonts w:hint="eastAsia"/>
                <w:sz w:val="20"/>
              </w:rPr>
              <w:t>)</w:t>
            </w:r>
            <w:r w:rsidRPr="00693000">
              <w:rPr>
                <w:rFonts w:hint="eastAsia"/>
                <w:sz w:val="20"/>
              </w:rPr>
              <w:t>×</w:t>
            </w:r>
            <w:r w:rsidRPr="00693000">
              <w:rPr>
                <w:rFonts w:hint="eastAsia"/>
                <w:sz w:val="20"/>
              </w:rPr>
              <w:t>0.5)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Pr="00693000" w:rsidRDefault="001821B9" w:rsidP="00D06481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（ﾍ）重度知的障害者の数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（ﾄ）重度知的障害者以外の知的障害者の数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Default="001821B9" w:rsidP="00CA7B61">
            <w:pPr>
              <w:ind w:left="420" w:hangingChars="200" w:hanging="420"/>
              <w:rPr>
                <w:sz w:val="20"/>
              </w:rPr>
            </w:pPr>
            <w:r>
              <w:rPr>
                <w:rFonts w:hint="eastAsia"/>
              </w:rPr>
              <w:t>（</w:t>
            </w:r>
            <w:r w:rsidRPr="00693000">
              <w:rPr>
                <w:rFonts w:hint="eastAsia"/>
                <w:sz w:val="20"/>
              </w:rPr>
              <w:t>ﾁ）重度知的障害者である</w:t>
            </w:r>
          </w:p>
          <w:p w:rsidR="001821B9" w:rsidRDefault="001821B9" w:rsidP="00E10570">
            <w:pPr>
              <w:ind w:leftChars="100" w:left="410" w:hangingChars="100" w:hanging="200"/>
            </w:pPr>
            <w:r w:rsidRPr="00693000">
              <w:rPr>
                <w:rFonts w:hint="eastAsia"/>
                <w:sz w:val="20"/>
              </w:rPr>
              <w:t>短時間労働者の数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Default="001821B9" w:rsidP="00CA7B6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（ﾘ）</w:t>
            </w:r>
            <w:r w:rsidRPr="005174B6">
              <w:rPr>
                <w:rFonts w:hint="eastAsia"/>
                <w:sz w:val="16"/>
              </w:rPr>
              <w:t>重度知的障害者以外の知的障害者である短時間労働者の数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（ﾇ）知的障害者の数</w:t>
            </w:r>
          </w:p>
          <w:p w:rsidR="001821B9" w:rsidRPr="00693000" w:rsidRDefault="001821B9" w:rsidP="00CA7B61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((</w:t>
            </w:r>
            <w:r w:rsidRPr="00693000">
              <w:rPr>
                <w:rFonts w:hint="eastAsia"/>
                <w:sz w:val="20"/>
              </w:rPr>
              <w:t>ﾍ</w:t>
            </w:r>
            <w:r w:rsidRPr="00693000">
              <w:rPr>
                <w:rFonts w:hint="eastAsia"/>
                <w:sz w:val="20"/>
              </w:rPr>
              <w:t>)</w:t>
            </w:r>
            <w:r w:rsidRPr="00693000"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+</w:t>
            </w:r>
            <w:r w:rsidRPr="00693000">
              <w:rPr>
                <w:rFonts w:hint="eastAsia"/>
                <w:sz w:val="20"/>
              </w:rPr>
              <w:t>(</w:t>
            </w:r>
            <w:r w:rsidRPr="00693000">
              <w:rPr>
                <w:rFonts w:hint="eastAsia"/>
                <w:sz w:val="20"/>
              </w:rPr>
              <w:t>ﾄ</w:t>
            </w:r>
            <w:r w:rsidRPr="00693000">
              <w:rPr>
                <w:rFonts w:hint="eastAsia"/>
                <w:sz w:val="20"/>
              </w:rPr>
              <w:t>)+(</w:t>
            </w:r>
            <w:r w:rsidRPr="00693000">
              <w:rPr>
                <w:rFonts w:hint="eastAsia"/>
                <w:sz w:val="20"/>
              </w:rPr>
              <w:t>ﾁ</w:t>
            </w:r>
            <w:r w:rsidRPr="00693000">
              <w:rPr>
                <w:rFonts w:hint="eastAsia"/>
                <w:sz w:val="20"/>
              </w:rPr>
              <w:t>)+(</w:t>
            </w:r>
            <w:r w:rsidRPr="00693000">
              <w:rPr>
                <w:rFonts w:hint="eastAsia"/>
                <w:sz w:val="20"/>
              </w:rPr>
              <w:t>ﾘ</w:t>
            </w:r>
            <w:r w:rsidRPr="00693000">
              <w:rPr>
                <w:rFonts w:hint="eastAsia"/>
                <w:sz w:val="20"/>
              </w:rPr>
              <w:t>)</w:t>
            </w:r>
            <w:r w:rsidRPr="00693000">
              <w:rPr>
                <w:rFonts w:hint="eastAsia"/>
                <w:sz w:val="20"/>
              </w:rPr>
              <w:t>×</w:t>
            </w:r>
            <w:r w:rsidRPr="00693000">
              <w:rPr>
                <w:rFonts w:hint="eastAsia"/>
                <w:sz w:val="20"/>
              </w:rPr>
              <w:t>0.5)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Pr="00CA7B61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（ﾙ）精神障害者の数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5174B6">
        <w:tc>
          <w:tcPr>
            <w:tcW w:w="392" w:type="dxa"/>
            <w:vMerge/>
          </w:tcPr>
          <w:p w:rsidR="001821B9" w:rsidRDefault="001821B9"/>
        </w:tc>
        <w:tc>
          <w:tcPr>
            <w:tcW w:w="2835" w:type="dxa"/>
            <w:gridSpan w:val="2"/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（ｦ）精神障害者である</w:t>
            </w:r>
          </w:p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 xml:space="preserve">　　短時間労働者の数</w:t>
            </w:r>
          </w:p>
        </w:tc>
        <w:tc>
          <w:tcPr>
            <w:tcW w:w="1276" w:type="dxa"/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3835E6">
        <w:trPr>
          <w:trHeight w:val="54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1821B9" w:rsidRDefault="001821B9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（ﾜ）精神障害者の数</w:t>
            </w:r>
          </w:p>
          <w:p w:rsidR="001821B9" w:rsidRPr="00693000" w:rsidRDefault="001821B9">
            <w:pPr>
              <w:rPr>
                <w:sz w:val="20"/>
              </w:rPr>
            </w:pPr>
            <w:r w:rsidRPr="00693000">
              <w:rPr>
                <w:rFonts w:hint="eastAsia"/>
                <w:sz w:val="20"/>
              </w:rPr>
              <w:t>（（ﾙ）</w:t>
            </w:r>
            <w:r w:rsidRPr="00693000">
              <w:rPr>
                <w:rFonts w:hint="eastAsia"/>
                <w:sz w:val="20"/>
              </w:rPr>
              <w:t>+</w:t>
            </w:r>
            <w:r w:rsidRPr="00693000">
              <w:rPr>
                <w:rFonts w:hint="eastAsia"/>
                <w:sz w:val="20"/>
              </w:rPr>
              <w:t>（ｦ）×</w:t>
            </w:r>
            <w:r w:rsidRPr="00693000">
              <w:rPr>
                <w:rFonts w:hint="eastAsia"/>
                <w:sz w:val="20"/>
              </w:rPr>
              <w:t>0.5</w:t>
            </w:r>
            <w:r w:rsidRPr="00693000">
              <w:rPr>
                <w:rFonts w:hint="eastAsia"/>
                <w:sz w:val="20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D2384F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 w:rsidP="00D2384F">
            <w:pPr>
              <w:jc w:val="right"/>
            </w:pPr>
          </w:p>
        </w:tc>
        <w:tc>
          <w:tcPr>
            <w:tcW w:w="3969" w:type="dxa"/>
            <w:gridSpan w:val="2"/>
            <w:vMerge/>
          </w:tcPr>
          <w:p w:rsidR="001821B9" w:rsidRDefault="001821B9"/>
        </w:tc>
      </w:tr>
      <w:tr w:rsidR="001821B9" w:rsidTr="003835E6"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1B9" w:rsidRDefault="001821B9" w:rsidP="00CA7B6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　　　計</w:t>
            </w:r>
          </w:p>
          <w:p w:rsidR="001821B9" w:rsidRDefault="001821B9" w:rsidP="00CA7B61"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）の（ﾎ）（ﾇ）（ﾜ）の和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21B9" w:rsidRDefault="001821B9" w:rsidP="00CA7B61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1821B9" w:rsidRDefault="001821B9" w:rsidP="00CA7B61">
            <w:pPr>
              <w:jc w:val="right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</w:tcPr>
          <w:p w:rsidR="001821B9" w:rsidRDefault="001821B9" w:rsidP="00E71C2A"/>
        </w:tc>
      </w:tr>
      <w:tr w:rsidR="001821B9" w:rsidTr="005174B6"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1B9" w:rsidRDefault="001821B9" w:rsidP="004071F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）実雇用率（（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21B9" w:rsidRDefault="001821B9" w:rsidP="00CA7B6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821B9" w:rsidRDefault="001821B9"/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:rsidR="001821B9" w:rsidRDefault="001821B9" w:rsidP="00E71C2A"/>
        </w:tc>
      </w:tr>
    </w:tbl>
    <w:p w:rsidR="001A39FE" w:rsidRDefault="00D2384F" w:rsidP="00D2384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障害者雇用促進法の規定に基づく計算による。</w:t>
      </w:r>
    </w:p>
    <w:sectPr w:rsidR="001A39FE" w:rsidSect="00693000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9F0"/>
    <w:multiLevelType w:val="hybridMultilevel"/>
    <w:tmpl w:val="E202118E"/>
    <w:lvl w:ilvl="0" w:tplc="751C453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FE"/>
    <w:rsid w:val="001821B9"/>
    <w:rsid w:val="001A39FE"/>
    <w:rsid w:val="001D5419"/>
    <w:rsid w:val="003B762E"/>
    <w:rsid w:val="004071F2"/>
    <w:rsid w:val="004777C2"/>
    <w:rsid w:val="005174B6"/>
    <w:rsid w:val="00691D99"/>
    <w:rsid w:val="00693000"/>
    <w:rsid w:val="007D6518"/>
    <w:rsid w:val="0082496C"/>
    <w:rsid w:val="008D678E"/>
    <w:rsid w:val="00AA42CF"/>
    <w:rsid w:val="00CA7B61"/>
    <w:rsid w:val="00D06481"/>
    <w:rsid w:val="00D2384F"/>
    <w:rsid w:val="00D62F6C"/>
    <w:rsid w:val="00E10570"/>
    <w:rsid w:val="00E331F4"/>
    <w:rsid w:val="00F07C37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AB1DB7-70DF-4C49-999E-2CE62BF4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84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1057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057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0570"/>
  </w:style>
  <w:style w:type="paragraph" w:styleId="a8">
    <w:name w:val="annotation subject"/>
    <w:basedOn w:val="a6"/>
    <w:next w:val="a6"/>
    <w:link w:val="a9"/>
    <w:uiPriority w:val="99"/>
    <w:semiHidden/>
    <w:unhideWhenUsed/>
    <w:rsid w:val="00E1057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057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0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D883-2389-416E-BF99-184D5CC2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murooka</dc:creator>
  <cp:lastModifiedBy>Windows ユーザー</cp:lastModifiedBy>
  <cp:revision>15</cp:revision>
  <dcterms:created xsi:type="dcterms:W3CDTF">2019-07-25T12:13:00Z</dcterms:created>
  <dcterms:modified xsi:type="dcterms:W3CDTF">2025-06-10T05:35:00Z</dcterms:modified>
</cp:coreProperties>
</file>